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88" w:lineRule="auto"/>
        <w:jc w:val="center"/>
        <w:rPr>
          <w:rFonts w:ascii="Lidl Font Pro" w:cs="Lidl Font Pro" w:eastAsia="Lidl Font Pro" w:hAnsi="Lidl Font Pro"/>
          <w:b w:val="1"/>
          <w:bCs w:val="1"/>
          <w:smallCaps w:val="1"/>
          <w:color w:val="1f497d"/>
          <w:sz w:val="36"/>
          <w:szCs w:val="36"/>
        </w:rPr>
      </w:pPr>
      <w:r w:rsidDel="00000000" w:rsidR="00000000" w:rsidRPr="00000000">
        <w:rPr>
          <w:rFonts w:ascii="Lidl Font Pro" w:cs="Lidl Font Pro" w:eastAsia="Lidl Font Pro" w:hAnsi="Lidl Font Pro"/>
          <w:b w:val="1"/>
          <w:bCs w:val="1"/>
          <w:smallCaps w:val="1"/>
          <w:color w:val="1f497d"/>
          <w:sz w:val="36"/>
          <w:szCs w:val="36"/>
          <w:rtl w:val="0"/>
        </w:rPr>
        <w:t xml:space="preserve">BARLETTA: PRESENTATO IN COMUNE IL NUOVO PUNTO VENDITA LIDL</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88" w:lineRule="auto"/>
        <w:jc w:val="center"/>
        <w:rPr>
          <w:i w:val="1"/>
          <w:iCs w:val="1"/>
          <w:sz w:val="28"/>
          <w:szCs w:val="28"/>
        </w:rPr>
      </w:pPr>
      <w:r w:rsidDel="00000000" w:rsidR="00000000" w:rsidRPr="00000000">
        <w:rPr>
          <w:i w:val="1"/>
          <w:iCs w:val="1"/>
          <w:sz w:val="28"/>
          <w:szCs w:val="28"/>
          <w:rtl w:val="0"/>
        </w:rPr>
        <w:t xml:space="preserve">Investimento da 8 milioni di euro e creazione di 22 posti di lavoro</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88" w:lineRule="auto"/>
        <w:rPr>
          <w:i w:val="1"/>
          <w:iCs w:val="1"/>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88" w:lineRule="auto"/>
        <w:jc w:val="both"/>
        <w:rPr/>
      </w:pPr>
      <w:r w:rsidDel="00000000" w:rsidR="00000000" w:rsidRPr="00000000">
        <w:rPr>
          <w:i w:val="1"/>
          <w:iCs w:val="1"/>
          <w:rtl w:val="0"/>
        </w:rPr>
        <w:t xml:space="preserve">Barletta </w:t>
      </w:r>
      <w:r w:rsidDel="00000000" w:rsidR="00000000" w:rsidRPr="00000000">
        <w:rPr>
          <w:i w:val="1"/>
          <w:iCs w:val="1"/>
          <w:color w:val="000000"/>
          <w:rtl w:val="0"/>
        </w:rPr>
        <w:t xml:space="preserve">(</w:t>
      </w:r>
      <w:r w:rsidDel="00000000" w:rsidR="00000000" w:rsidRPr="00000000">
        <w:rPr>
          <w:i w:val="1"/>
          <w:iCs w:val="1"/>
          <w:rtl w:val="0"/>
        </w:rPr>
        <w:t xml:space="preserve">BT</w:t>
      </w:r>
      <w:r w:rsidDel="00000000" w:rsidR="00000000" w:rsidRPr="00000000">
        <w:rPr>
          <w:i w:val="1"/>
          <w:iCs w:val="1"/>
          <w:color w:val="000000"/>
          <w:rtl w:val="0"/>
        </w:rPr>
        <w:t xml:space="preserve">), </w:t>
      </w:r>
      <w:r w:rsidDel="00000000" w:rsidR="00000000" w:rsidRPr="00000000">
        <w:rPr>
          <w:i w:val="1"/>
          <w:iCs w:val="1"/>
          <w:rtl w:val="0"/>
        </w:rPr>
        <w:t xml:space="preserve">24</w:t>
      </w:r>
      <w:r w:rsidDel="00000000" w:rsidR="00000000" w:rsidRPr="00000000">
        <w:rPr>
          <w:i w:val="1"/>
          <w:iCs w:val="1"/>
          <w:color w:val="000000"/>
          <w:rtl w:val="0"/>
        </w:rPr>
        <w:t xml:space="preserve"> febbraio 202</w:t>
      </w:r>
      <w:r w:rsidDel="00000000" w:rsidR="00000000" w:rsidRPr="00000000">
        <w:rPr>
          <w:i w:val="1"/>
          <w:iCs w:val="1"/>
          <w:rtl w:val="0"/>
        </w:rPr>
        <w:t xml:space="preserve">6</w:t>
      </w:r>
      <w:r w:rsidDel="00000000" w:rsidR="00000000" w:rsidRPr="00000000">
        <w:rPr>
          <w:i w:val="1"/>
          <w:iCs w:val="1"/>
          <w:color w:val="000000"/>
          <w:rtl w:val="0"/>
        </w:rPr>
        <w:t xml:space="preserve"> –</w:t>
      </w:r>
      <w:r w:rsidDel="00000000" w:rsidR="00000000" w:rsidRPr="00000000">
        <w:rPr>
          <w:color w:val="000000"/>
          <w:rtl w:val="0"/>
        </w:rPr>
        <w:t xml:space="preserve"> </w:t>
      </w:r>
      <w:r w:rsidDel="00000000" w:rsidR="00000000" w:rsidRPr="00000000">
        <w:rPr>
          <w:rtl w:val="0"/>
        </w:rPr>
        <w:t xml:space="preserve">È stato presentato questa mattina, presso Palazzo di Città a Barletta, alla presenza del </w:t>
      </w:r>
      <w:r w:rsidDel="00000000" w:rsidR="00000000" w:rsidRPr="00000000">
        <w:rPr>
          <w:b w:val="1"/>
          <w:bCs w:val="1"/>
          <w:rtl w:val="0"/>
        </w:rPr>
        <w:t xml:space="preserve">Sindaco Cosimo Cannito</w:t>
      </w:r>
      <w:r w:rsidDel="00000000" w:rsidR="00000000" w:rsidRPr="00000000">
        <w:rPr>
          <w:rtl w:val="0"/>
        </w:rPr>
        <w:t xml:space="preserve">, il nuovo punto vendita di </w:t>
      </w:r>
      <w:r w:rsidDel="00000000" w:rsidR="00000000" w:rsidRPr="00000000">
        <w:rPr>
          <w:b w:val="1"/>
          <w:bCs w:val="1"/>
          <w:rtl w:val="0"/>
        </w:rPr>
        <w:t xml:space="preserve">Lidl Italia </w:t>
      </w:r>
      <w:r w:rsidDel="00000000" w:rsidR="00000000" w:rsidRPr="00000000">
        <w:rPr>
          <w:rtl w:val="0"/>
        </w:rPr>
        <w:t xml:space="preserve">che aprirà le porte ai clienti a partire da giovedì 26 febbraio. Questo evento conclude positivamente una vicenda iniziata qualche anno fa, quando l’Insegna aveva ottenuto le autorizzazioni necessarie per avviare i lavori di costruzione di un nuovo punto vendita in via Ferdinando Cafiero, nei pressi del Castello cittadino. Alla luce delle crescenti istanze della cittadinanza e attraverso un confronto trasparente e diretto tra l’Amministrazione Comunale e l’Azienda, è stato possibile individuare un accordo: una collocazione alternativa per il futuro Lidl e la successiva trasformazione, da parte del Comune, della zona a ridosso del Castello con un intervento a favore della comunità. La scelta della nuova area in </w:t>
      </w:r>
      <w:r w:rsidDel="00000000" w:rsidR="00000000" w:rsidRPr="00000000">
        <w:rPr>
          <w:b w:val="1"/>
          <w:bCs w:val="1"/>
          <w:rtl w:val="0"/>
        </w:rPr>
        <w:t xml:space="preserve">Via Carlo Maria Giulini, </w:t>
      </w:r>
      <w:r w:rsidDel="00000000" w:rsidR="00000000" w:rsidRPr="00000000">
        <w:rPr>
          <w:rtl w:val="0"/>
        </w:rPr>
        <w:t xml:space="preserve">dove sorge il nuovo negozio dell’Insegna,</w:t>
      </w:r>
      <w:r w:rsidDel="00000000" w:rsidR="00000000" w:rsidRPr="00000000">
        <w:rPr>
          <w:b w:val="1"/>
          <w:bCs w:val="1"/>
          <w:rtl w:val="0"/>
        </w:rPr>
        <w:t xml:space="preserve"> </w:t>
      </w:r>
      <w:r w:rsidDel="00000000" w:rsidR="00000000" w:rsidRPr="00000000">
        <w:rPr>
          <w:rtl w:val="0"/>
        </w:rPr>
        <w:t xml:space="preserve">rappresenta, quindi, un esempio virtuoso di confronto aperto e costruttivo tra gli stakeholder che ha permesso di individuare una soluzione condivisa e rispettosa delle esigenze del territorio.</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88" w:lineRule="auto"/>
        <w:jc w:val="both"/>
        <w:rPr>
          <w:i w:val="1"/>
          <w:iCs w:val="1"/>
        </w:rPr>
      </w:pPr>
      <w:r w:rsidDel="00000000" w:rsidR="00000000" w:rsidRPr="00000000">
        <w:rPr>
          <w:b w:val="1"/>
          <w:bCs w:val="1"/>
          <w:i w:val="1"/>
          <w:iCs w:val="1"/>
          <w:rtl w:val="0"/>
        </w:rPr>
        <w:t xml:space="preserve">Per il Sindaco di Barletta, Cosimo Cannito</w:t>
      </w:r>
      <w:r w:rsidDel="00000000" w:rsidR="00000000" w:rsidRPr="00000000">
        <w:rPr>
          <w:i w:val="1"/>
          <w:iCs w:val="1"/>
          <w:rtl w:val="0"/>
        </w:rPr>
        <w:t xml:space="preserve">, “Celebriamo oggi il raggiungimento di un eccellente risultato conseguito grazie al convergente impegno di Lidl Italia e dell’Amministrazione comunale. Il nuovo, avveniristico punto vendita configura un valore aggiunto nello sviluppo dell’area di espansione cittadina apportando significativi vantaggi sotto il profilo economico, commerciale ed occupazionale. Tutto questo a conclusione di un percorso che, tutelando i legittimi interessi dell’azienda e delle istituzioni, ha assegnato assoluta priorità alle condivisibili esigenze del territorio e della sua comunità”.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8">
      <w:pPr>
        <w:spacing w:after="0" w:line="288" w:lineRule="auto"/>
        <w:jc w:val="both"/>
        <w:rPr>
          <w:i w:val="1"/>
          <w:iCs w:val="1"/>
        </w:rPr>
      </w:pPr>
      <w:r w:rsidDel="00000000" w:rsidR="00000000" w:rsidRPr="00000000">
        <w:rPr>
          <w:b w:val="1"/>
          <w:bCs w:val="1"/>
          <w:rtl w:val="0"/>
        </w:rPr>
        <w:t xml:space="preserve">Alessandro Varisco</w:t>
      </w:r>
      <w:r w:rsidDel="00000000" w:rsidR="00000000" w:rsidRPr="00000000">
        <w:rPr>
          <w:rtl w:val="0"/>
        </w:rPr>
        <w:t xml:space="preserve">, </w:t>
      </w:r>
      <w:r w:rsidDel="00000000" w:rsidR="00000000" w:rsidRPr="00000000">
        <w:rPr>
          <w:b w:val="1"/>
          <w:bCs w:val="1"/>
          <w:rtl w:val="0"/>
        </w:rPr>
        <w:t xml:space="preserve">Direttore Regionale di Lidl Italia</w:t>
      </w:r>
      <w:r w:rsidDel="00000000" w:rsidR="00000000" w:rsidRPr="00000000">
        <w:rPr>
          <w:rtl w:val="0"/>
        </w:rPr>
        <w:t xml:space="preserve">, ha aggiunto:</w:t>
      </w:r>
      <w:r w:rsidDel="00000000" w:rsidR="00000000" w:rsidRPr="00000000">
        <w:rPr>
          <w:i w:val="1"/>
          <w:iCs w:val="1"/>
          <w:rtl w:val="0"/>
        </w:rPr>
        <w:t xml:space="preserve"> “È un onore presentare oggi il nostro nuovo punto vendita di Barletta alla presenza dell'Amministrazione Comunale. L’apertura al pubblico di giovedì rappresenta il coronamento di una sinergia virtuosa tra impresa e istituzioni, testimoniando come il dialogo costruttivo possa generare benefici tangibili e valore condiviso per tutta la Comunità locale. Con un investimento complessivo di circa 8 milioni di euro e con la creazione di 22 posti di lavoro abbiamo rafforzato la nostra presenza, al servizio dei nostri clienti e del territorio nel quale operiamo.”</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88" w:lineRule="auto"/>
        <w:jc w:val="both"/>
        <w:rPr>
          <w:b w:val="1"/>
          <w:bCs w:val="1"/>
          <w:color w:val="17365d"/>
        </w:rPr>
      </w:pPr>
      <w:r w:rsidDel="00000000" w:rsidR="00000000" w:rsidRPr="00000000">
        <w:rPr>
          <w:rtl w:val="0"/>
        </w:rPr>
      </w:r>
    </w:p>
    <w:p w:rsidR="00000000" w:rsidDel="00000000" w:rsidP="00000000" w:rsidRDefault="00000000" w:rsidRPr="00000000" w14:paraId="0000000A">
      <w:pPr>
        <w:spacing w:after="0" w:line="288" w:lineRule="auto"/>
        <w:jc w:val="both"/>
        <w:rPr/>
      </w:pPr>
      <w:r w:rsidDel="00000000" w:rsidR="00000000" w:rsidRPr="00000000">
        <w:rPr>
          <w:rtl w:val="0"/>
        </w:rPr>
        <w:t xml:space="preserve">Il nuovo store, aperto dal lunedì al sabato dalle 8:00 alle 21:30 e la domenica dalle 8:00 alle 21:00, si sviluppa su una superficie di vendita di </w:t>
      </w:r>
      <w:r w:rsidDel="00000000" w:rsidR="00000000" w:rsidRPr="00000000">
        <w:rPr>
          <w:b w:val="1"/>
          <w:bCs w:val="1"/>
          <w:rtl w:val="0"/>
        </w:rPr>
        <w:t xml:space="preserve">circa 1.500 mq </w:t>
      </w:r>
      <w:r w:rsidDel="00000000" w:rsidR="00000000" w:rsidRPr="00000000">
        <w:rPr>
          <w:rtl w:val="0"/>
        </w:rPr>
        <w:t xml:space="preserve">ed è stato realizzato secondo i più recenti standard aziendali in materia di </w:t>
      </w:r>
      <w:r w:rsidDel="00000000" w:rsidR="00000000" w:rsidRPr="00000000">
        <w:rPr>
          <w:b w:val="1"/>
          <w:bCs w:val="1"/>
          <w:rtl w:val="0"/>
        </w:rPr>
        <w:t xml:space="preserve">sostenibilità ed efficienza energetica</w:t>
      </w:r>
      <w:r w:rsidDel="00000000" w:rsidR="00000000" w:rsidRPr="00000000">
        <w:rPr>
          <w:rtl w:val="0"/>
        </w:rPr>
        <w:t xml:space="preserve">. L’edificio, in classe energetica A4, è infatti alimentato al </w:t>
      </w:r>
      <w:r w:rsidDel="00000000" w:rsidR="00000000" w:rsidRPr="00000000">
        <w:rPr>
          <w:b w:val="1"/>
          <w:bCs w:val="1"/>
          <w:rtl w:val="0"/>
        </w:rPr>
        <w:t xml:space="preserve">100% da energia proveniente da fonti rinnovabili</w:t>
      </w:r>
      <w:r w:rsidDel="00000000" w:rsidR="00000000" w:rsidRPr="00000000">
        <w:rPr>
          <w:rtl w:val="0"/>
        </w:rPr>
        <w:t xml:space="preserve"> e dotato di un </w:t>
      </w:r>
      <w:r w:rsidDel="00000000" w:rsidR="00000000" w:rsidRPr="00000000">
        <w:rPr>
          <w:b w:val="1"/>
          <w:bCs w:val="1"/>
          <w:rtl w:val="0"/>
        </w:rPr>
        <w:t xml:space="preserve">impianto fotovoltaico</w:t>
      </w:r>
      <w:r w:rsidDel="00000000" w:rsidR="00000000" w:rsidRPr="00000000">
        <w:rPr>
          <w:rtl w:val="0"/>
        </w:rPr>
        <w:t xml:space="preserve"> da 192 kWp. L’illuminazione a LED, inoltre, combinata con l’ampio apporto di luce naturale garantito dalle vetrate, consente una significativa riduzione dei consumi. A disposizione dei clienti e della comunità, l’Azienda ha realizzato anche un parcheggio con oltre </w:t>
      </w:r>
      <w:r w:rsidDel="00000000" w:rsidR="00000000" w:rsidRPr="00000000">
        <w:rPr>
          <w:b w:val="1"/>
          <w:bCs w:val="1"/>
          <w:rtl w:val="0"/>
        </w:rPr>
        <w:t xml:space="preserve">140 posti auto</w:t>
      </w:r>
      <w:r w:rsidDel="00000000" w:rsidR="00000000" w:rsidRPr="00000000">
        <w:rPr>
          <w:rtl w:val="0"/>
        </w:rPr>
        <w:t xml:space="preserve"> e una colonnina di ricarica per veicoli elettrici.</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88" w:lineRule="auto"/>
        <w:jc w:val="both"/>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88" w:lineRule="auto"/>
        <w:jc w:val="both"/>
        <w:rPr/>
      </w:pPr>
      <w:r w:rsidDel="00000000" w:rsidR="00000000" w:rsidRPr="00000000">
        <w:rPr>
          <w:rtl w:val="0"/>
        </w:rPr>
      </w:r>
    </w:p>
    <w:p w:rsidR="00000000" w:rsidDel="00000000" w:rsidP="00000000" w:rsidRDefault="00000000" w:rsidRPr="00000000" w14:paraId="0000000E">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F">
      <w:pPr>
        <w:spacing w:after="0" w:line="288" w:lineRule="auto"/>
        <w:jc w:val="both"/>
        <w:rPr>
          <w:color w:val="1f497d"/>
          <w:sz w:val="18"/>
          <w:szCs w:val="18"/>
        </w:rPr>
      </w:pPr>
      <w:bookmarkStart w:colFirst="0" w:colLast="0" w:name="_heading=h.i99mzrplglj8" w:id="0"/>
      <w:bookmarkEnd w:id="0"/>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0">
      <w:pPr>
        <w:spacing w:after="0" w:line="240" w:lineRule="auto"/>
        <w:jc w:val="both"/>
        <w:rPr>
          <w:color w:val="1f497d"/>
          <w:sz w:val="18"/>
          <w:szCs w:val="18"/>
        </w:rPr>
      </w:pPr>
      <w:r w:rsidDel="00000000" w:rsidR="00000000" w:rsidRPr="00000000">
        <w:rPr>
          <w:rtl w:val="0"/>
        </w:rPr>
      </w:r>
    </w:p>
    <w:p w:rsidR="00000000" w:rsidDel="00000000" w:rsidP="00000000" w:rsidRDefault="00000000" w:rsidRPr="00000000" w14:paraId="00000011">
      <w:pPr>
        <w:spacing w:after="0" w:line="240" w:lineRule="auto"/>
        <w:jc w:val="both"/>
        <w:rPr>
          <w:sz w:val="18"/>
          <w:szCs w:val="18"/>
        </w:rPr>
      </w:pPr>
      <w:r w:rsidDel="00000000" w:rsidR="00000000" w:rsidRPr="00000000">
        <w:rPr>
          <w:b w:val="1"/>
          <w:bCs w:val="1"/>
          <w:color w:val="1f497d"/>
          <w:sz w:val="18"/>
          <w:szCs w:val="18"/>
          <w:rtl w:val="0"/>
        </w:rPr>
        <w:t xml:space="preserve">Contatti per la stampa:</w:t>
      </w:r>
      <w:r w:rsidDel="00000000" w:rsidR="00000000" w:rsidRPr="00000000">
        <w:rPr>
          <w:rtl w:val="0"/>
        </w:rPr>
      </w:r>
    </w:p>
    <w:p w:rsidR="00000000" w:rsidDel="00000000" w:rsidP="00000000" w:rsidRDefault="00000000" w:rsidRPr="00000000" w14:paraId="00000012">
      <w:pPr>
        <w:spacing w:after="0" w:line="240" w:lineRule="auto"/>
        <w:rPr>
          <w:color w:val="1f497d"/>
          <w:sz w:val="18"/>
          <w:szCs w:val="18"/>
        </w:rPr>
      </w:pPr>
      <w:r w:rsidDel="00000000" w:rsidR="00000000" w:rsidRPr="00000000">
        <w:rPr>
          <w:color w:val="1f497d"/>
          <w:sz w:val="18"/>
          <w:szCs w:val="18"/>
          <w:rtl w:val="0"/>
        </w:rPr>
        <w:t xml:space="preserve">LIDL Italia srl a socio unico - Ufficio Comunicazione</w:t>
      </w:r>
    </w:p>
    <w:p w:rsidR="00000000" w:rsidDel="00000000" w:rsidP="00000000" w:rsidRDefault="00000000" w:rsidRPr="00000000" w14:paraId="00000013">
      <w:pPr>
        <w:spacing w:after="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-13777</wp:posOffset>
              </wp:positionH>
              <wp:positionV relativeFrom="paragraph">
                <wp:posOffset>-204352</wp:posOffset>
              </wp:positionV>
              <wp:extent cx="0" cy="12700"/>
              <wp:effectExtent b="0" l="0" r="0" t="0"/>
              <wp:wrapNone/>
              <wp:docPr id="1795846757"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-13777</wp:posOffset>
              </wp:positionH>
              <wp:positionV relativeFrom="paragraph">
                <wp:posOffset>-204352</wp:posOffset>
              </wp:positionV>
              <wp:extent cx="0" cy="12700"/>
              <wp:effectExtent b="0" l="0" r="0" t="0"/>
              <wp:wrapNone/>
              <wp:docPr id="1795846757"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-9522</wp:posOffset>
              </wp:positionH>
              <wp:positionV relativeFrom="paragraph">
                <wp:posOffset>9808926</wp:posOffset>
              </wp:positionV>
              <wp:extent cx="5782852" cy="485978"/>
              <wp:effectExtent b="0" l="0" r="0" t="0"/>
              <wp:wrapNone/>
              <wp:docPr id="1795846752"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-9522</wp:posOffset>
              </wp:positionH>
              <wp:positionV relativeFrom="paragraph">
                <wp:posOffset>9808926</wp:posOffset>
              </wp:positionV>
              <wp:extent cx="5782852" cy="485978"/>
              <wp:effectExtent b="0" l="0" r="0" t="0"/>
              <wp:wrapNone/>
              <wp:docPr id="179584675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82852" cy="485978"/>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-118742</wp:posOffset>
              </wp:positionH>
              <wp:positionV relativeFrom="paragraph">
                <wp:posOffset>-150484</wp:posOffset>
              </wp:positionV>
              <wp:extent cx="0" cy="12700"/>
              <wp:effectExtent b="0" l="0" r="0" t="0"/>
              <wp:wrapNone/>
              <wp:docPr id="179584675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-118742</wp:posOffset>
              </wp:positionH>
              <wp:positionV relativeFrom="paragraph">
                <wp:posOffset>-150484</wp:posOffset>
              </wp:positionV>
              <wp:extent cx="0" cy="12700"/>
              <wp:effectExtent b="0" l="0" r="0" t="0"/>
              <wp:wrapNone/>
              <wp:docPr id="179584675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-2036</wp:posOffset>
              </wp:positionH>
              <wp:positionV relativeFrom="paragraph">
                <wp:posOffset>9802441</wp:posOffset>
              </wp:positionV>
              <wp:extent cx="5782310" cy="583254"/>
              <wp:effectExtent b="0" l="0" r="0" t="0"/>
              <wp:wrapNone/>
              <wp:docPr id="1795846753" name=""/>
              <a:graphic>
                <a:graphicData uri="http://schemas.microsoft.com/office/word/2010/wordprocessingShape">
                  <wps:wsp>
                    <wps:cNvSpPr/>
                    <wps:cNvPr id="3" name="Shape 3"/>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-2036</wp:posOffset>
              </wp:positionH>
              <wp:positionV relativeFrom="paragraph">
                <wp:posOffset>9802441</wp:posOffset>
              </wp:positionV>
              <wp:extent cx="5782310" cy="583254"/>
              <wp:effectExtent b="0" l="0" r="0" t="0"/>
              <wp:wrapNone/>
              <wp:docPr id="179584675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82310" cy="583254"/>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-23715</wp:posOffset>
              </wp:positionH>
              <wp:positionV relativeFrom="paragraph">
                <wp:posOffset>731017</wp:posOffset>
              </wp:positionV>
              <wp:extent cx="1689" cy="12700"/>
              <wp:effectExtent b="0" l="0" r="0" t="0"/>
              <wp:wrapNone/>
              <wp:docPr id="1795846755"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-23715</wp:posOffset>
              </wp:positionH>
              <wp:positionV relativeFrom="paragraph">
                <wp:posOffset>731017</wp:posOffset>
              </wp:positionV>
              <wp:extent cx="1689" cy="12700"/>
              <wp:effectExtent b="0" l="0" r="0" t="0"/>
              <wp:wrapNone/>
              <wp:docPr id="179584675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-152935</wp:posOffset>
          </wp:positionV>
          <wp:extent cx="718185" cy="718185"/>
          <wp:effectExtent b="0" l="0" r="0" t="0"/>
          <wp:wrapSquare wrapText="bothSides" distB="0" distT="0" distL="114300" distR="114300"/>
          <wp:docPr id="179584675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w:color w:val="000000"/>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756203</wp:posOffset>
              </wp:positionV>
              <wp:extent cx="5023669" cy="512445"/>
              <wp:effectExtent b="0" l="0" r="0" t="0"/>
              <wp:wrapNone/>
              <wp:docPr id="1795846756" name=""/>
              <a:graphic>
                <a:graphicData uri="http://schemas.microsoft.com/office/word/2010/wordprocessingShape">
                  <wps:wsp>
                    <wps:cNvSpPr/>
                    <wps:cNvPr id="6" name="Shape 6"/>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756203</wp:posOffset>
              </wp:positionV>
              <wp:extent cx="5023669" cy="512445"/>
              <wp:effectExtent b="0" l="0" r="0" t="0"/>
              <wp:wrapNone/>
              <wp:docPr id="1795846756"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023669" cy="512445"/>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1272</wp:posOffset>
              </wp:positionH>
              <wp:positionV relativeFrom="paragraph">
                <wp:posOffset>737778</wp:posOffset>
              </wp:positionV>
              <wp:extent cx="0" cy="12700"/>
              <wp:effectExtent b="0" l="0" r="0" t="0"/>
              <wp:wrapNone/>
              <wp:docPr id="1795846758"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1272</wp:posOffset>
              </wp:positionH>
              <wp:positionV relativeFrom="paragraph">
                <wp:posOffset>737778</wp:posOffset>
              </wp:positionV>
              <wp:extent cx="0" cy="12700"/>
              <wp:effectExtent b="0" l="0" r="0" t="0"/>
              <wp:wrapNone/>
              <wp:docPr id="1795846758"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-111559</wp:posOffset>
          </wp:positionV>
          <wp:extent cx="718185" cy="718185"/>
          <wp:effectExtent b="0" l="0" r="0" t="0"/>
          <wp:wrapSquare wrapText="bothSides" distB="0" distT="0" distL="114300" distR="114300"/>
          <wp:docPr id="179584676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1"/>
      </w:numPr>
      <w:spacing w:after="60" w:before="240"/>
      <w:outlineLvl w:val="6"/>
    </w:pPr>
    <w:rPr>
      <w:b w:val="1"/>
    </w:rPr>
  </w:style>
  <w:style w:type="paragraph" w:styleId="Titolo8">
    <w:name w:val="heading 8"/>
    <w:link w:val="Titolo8Carattere"/>
    <w:qFormat w:val="1"/>
    <w:rsid w:val="000425DF"/>
    <w:pPr>
      <w:numPr>
        <w:ilvl w:val="7"/>
        <w:numId w:val="1"/>
      </w:numPr>
      <w:spacing w:after="60" w:before="240"/>
      <w:outlineLvl w:val="7"/>
    </w:pPr>
    <w:rPr>
      <w:b w:val="1"/>
    </w:rPr>
  </w:style>
  <w:style w:type="paragraph" w:styleId="Titolo9">
    <w:name w:val="heading 9"/>
    <w:link w:val="Titolo9Carattere"/>
    <w:qFormat w:val="1"/>
    <w:rsid w:val="000425DF"/>
    <w:pPr>
      <w:numPr>
        <w:ilvl w:val="8"/>
        <w:numId w:val="1"/>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semiHidden w:val="1"/>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paragraph" w:styleId="Pa0" w:customStyle="1">
    <w:name w:val="Pa0"/>
    <w:basedOn w:val="Default"/>
    <w:next w:val="Default"/>
    <w:uiPriority w:val="99"/>
    <w:rsid w:val="007F0BA2"/>
    <w:pPr>
      <w:spacing w:line="211" w:lineRule="atLeast"/>
    </w:pPr>
    <w:rPr>
      <w:rFonts w:ascii="Lidl Font Pro" w:cs="Times New Roman" w:hAnsi="Lidl Font Pro"/>
      <w:color w:val="auto"/>
    </w:rPr>
  </w:style>
  <w:style w:type="paragraph" w:styleId="Revisione">
    <w:name w:val="Revision"/>
    <w:hidden w:val="1"/>
    <w:uiPriority w:val="99"/>
    <w:semiHidden w:val="1"/>
    <w:rsid w:val="00487166"/>
    <w:rPr>
      <w:rFonts w:eastAsiaTheme="minorHAnsi"/>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hDcyg7NuTTLtGGr+vQ4yzAz0A==">CgMxLjAyDmguaTk5bXpycGxnbGo4OAByITFpQW0yTDdxcjd3bkN3aGlPUVJ4d2NHcXp3V3FZa0tvTQ==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2026-02-19T15:55:00Z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